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Pr="00D32100" w:rsidRDefault="00E063E1" w:rsidP="001E7D0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E7D0E" w:rsidRPr="00D32100">
        <w:rPr>
          <w:b/>
          <w:bCs/>
          <w:sz w:val="28"/>
          <w:szCs w:val="28"/>
        </w:rPr>
        <w:t>СОБРАНИЕ ПРЕДСТАВИТЕЛЕЙ</w:t>
      </w:r>
      <w:r w:rsidR="001E7D0E">
        <w:rPr>
          <w:b/>
          <w:bCs/>
          <w:sz w:val="28"/>
          <w:szCs w:val="28"/>
        </w:rPr>
        <w:t xml:space="preserve">         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СЕЛЬСКОГО ПОСЕЛЕНИЯ</w:t>
      </w:r>
      <w:r w:rsidRPr="00D32100">
        <w:rPr>
          <w:b/>
          <w:bCs/>
          <w:sz w:val="28"/>
          <w:szCs w:val="28"/>
        </w:rPr>
        <w:br/>
        <w:t>АЛЕКСАНДРОВКА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МУНИЦИПАЛЬНОГО РАЙОНА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БОЛЬШЕГЛУШИЦКИЙ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САМАРСКОЙ ОБЛАСТИ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третьего созыва</w:t>
      </w:r>
    </w:p>
    <w:p w:rsidR="001E7D0E" w:rsidRPr="00D32100" w:rsidRDefault="001E7D0E" w:rsidP="001E7D0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100">
        <w:rPr>
          <w:b/>
          <w:bCs/>
          <w:sz w:val="28"/>
          <w:szCs w:val="28"/>
        </w:rPr>
        <w:t>Р</w:t>
      </w:r>
      <w:proofErr w:type="gramEnd"/>
      <w:r w:rsidRPr="00D32100">
        <w:rPr>
          <w:b/>
          <w:bCs/>
          <w:sz w:val="28"/>
          <w:szCs w:val="28"/>
        </w:rPr>
        <w:t xml:space="preserve"> Е Ш Е Н И Е  № </w:t>
      </w:r>
      <w:r w:rsidR="00E063E1">
        <w:rPr>
          <w:b/>
          <w:bCs/>
          <w:sz w:val="28"/>
          <w:szCs w:val="28"/>
        </w:rPr>
        <w:t>169</w:t>
      </w:r>
    </w:p>
    <w:p w:rsidR="001E7D0E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 xml:space="preserve">от  </w:t>
      </w:r>
      <w:r w:rsidR="00E063E1">
        <w:rPr>
          <w:b/>
          <w:sz w:val="28"/>
          <w:szCs w:val="28"/>
        </w:rPr>
        <w:t>20 декабря</w:t>
      </w:r>
      <w:r w:rsidRPr="00D32100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32100">
        <w:rPr>
          <w:b/>
          <w:sz w:val="28"/>
          <w:szCs w:val="28"/>
        </w:rPr>
        <w:t xml:space="preserve"> года</w:t>
      </w:r>
    </w:p>
    <w:p w:rsidR="001E7D0E" w:rsidRPr="00DC6B93" w:rsidRDefault="001E7D0E" w:rsidP="001E7D0E">
      <w:pPr>
        <w:spacing w:line="100" w:lineRule="atLeast"/>
        <w:jc w:val="center"/>
        <w:rPr>
          <w:b/>
          <w:sz w:val="28"/>
          <w:szCs w:val="28"/>
        </w:rPr>
      </w:pPr>
    </w:p>
    <w:p w:rsidR="001E7D0E" w:rsidRDefault="001E7D0E" w:rsidP="001E7D0E">
      <w:pPr>
        <w:spacing w:line="100" w:lineRule="atLeast"/>
        <w:rPr>
          <w:b/>
          <w:sz w:val="28"/>
          <w:szCs w:val="28"/>
        </w:rPr>
      </w:pPr>
    </w:p>
    <w:p w:rsidR="001E7D0E" w:rsidRPr="00EE114C" w:rsidRDefault="001E7D0E" w:rsidP="001E7D0E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 xml:space="preserve">О внесении изменений в </w:t>
      </w:r>
      <w:r w:rsidR="006270D6">
        <w:rPr>
          <w:b/>
          <w:sz w:val="28"/>
          <w:szCs w:val="28"/>
        </w:rPr>
        <w:t>П</w:t>
      </w:r>
      <w:r w:rsidRPr="00EE114C">
        <w:rPr>
          <w:b/>
          <w:sz w:val="28"/>
          <w:szCs w:val="28"/>
        </w:rPr>
        <w:t>равила землепользования и застройки</w:t>
      </w:r>
    </w:p>
    <w:p w:rsidR="001E7D0E" w:rsidRDefault="001E7D0E" w:rsidP="001E7D0E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1E7D0E" w:rsidRDefault="001E7D0E" w:rsidP="001E7D0E">
      <w:pPr>
        <w:spacing w:line="100" w:lineRule="atLeast"/>
        <w:jc w:val="both"/>
        <w:rPr>
          <w:b/>
          <w:bCs/>
        </w:rPr>
      </w:pPr>
    </w:p>
    <w:p w:rsidR="001E7D0E" w:rsidRPr="00DD10BE" w:rsidRDefault="001E7D0E" w:rsidP="001E7D0E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1E7D0E" w:rsidRPr="00DD10BE" w:rsidRDefault="001E7D0E" w:rsidP="001E7D0E">
      <w:pPr>
        <w:spacing w:line="276" w:lineRule="auto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1E7D0E" w:rsidRDefault="001E7D0E" w:rsidP="001E7D0E">
      <w:pPr>
        <w:spacing w:line="276" w:lineRule="auto"/>
        <w:jc w:val="both"/>
      </w:pPr>
    </w:p>
    <w:p w:rsidR="001E7D0E" w:rsidRPr="00E95B6A" w:rsidRDefault="001E7D0E" w:rsidP="001E7D0E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t xml:space="preserve">  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Р1 (зона скверов, парков, бульваров) на зону Ж2 (зона</w:t>
      </w:r>
      <w:r w:rsidRPr="003E64E9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малоэтажными жилыми домами</w:t>
      </w:r>
      <w:proofErr w:type="gramStart"/>
      <w:r>
        <w:rPr>
          <w:sz w:val="28"/>
          <w:szCs w:val="28"/>
          <w:lang w:eastAsia="ar-SA"/>
        </w:rPr>
        <w:t xml:space="preserve"> )</w:t>
      </w:r>
      <w:proofErr w:type="gramEnd"/>
      <w:r>
        <w:rPr>
          <w:sz w:val="28"/>
          <w:szCs w:val="28"/>
          <w:lang w:eastAsia="ar-SA"/>
        </w:rPr>
        <w:t xml:space="preserve"> согласно схеме (Приложение 1),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(Приложение 2);</w:t>
      </w:r>
    </w:p>
    <w:p w:rsidR="001E7D0E" w:rsidRDefault="001E7D0E" w:rsidP="00F363F4">
      <w:pPr>
        <w:autoSpaceDE w:val="0"/>
        <w:spacing w:after="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1.2. Статья 22 Регламент зоны Ж2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54EC6">
        <w:rPr>
          <w:sz w:val="28"/>
          <w:szCs w:val="28"/>
        </w:rPr>
        <w:t>Зона застройки малоэтажными жилыми домами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1E7D0E" w:rsidRPr="00F54EC6" w:rsidTr="003909E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0E" w:rsidRPr="00F54EC6" w:rsidRDefault="001E7D0E" w:rsidP="003909E2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0E" w:rsidRPr="00F54EC6" w:rsidRDefault="001E7D0E" w:rsidP="003909E2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363F4" w:rsidRDefault="00F363F4" w:rsidP="00F363F4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F363F4" w:rsidRDefault="00F363F4" w:rsidP="00F363F4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 Статья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Регламент зоны </w:t>
      </w:r>
      <w:r>
        <w:rPr>
          <w:sz w:val="28"/>
          <w:szCs w:val="28"/>
          <w:lang w:eastAsia="ar-SA"/>
        </w:rPr>
        <w:t>О1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 xml:space="preserve">Зона делового, общественного, </w:t>
      </w:r>
      <w:r w:rsidRPr="00F363F4">
        <w:rPr>
          <w:rFonts w:eastAsia="MS Mincho"/>
          <w:sz w:val="28"/>
          <w:szCs w:val="28"/>
          <w:lang w:eastAsia="zh-CN"/>
        </w:rPr>
        <w:br/>
        <w:t>коммерческого назначения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F363F4" w:rsidRDefault="00F363F4" w:rsidP="00F363F4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F363F4" w:rsidRPr="00F54EC6" w:rsidTr="00125C5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363F4" w:rsidRDefault="00F363F4" w:rsidP="00F363F4">
      <w:pPr>
        <w:autoSpaceDE w:val="0"/>
        <w:spacing w:after="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F363F4" w:rsidRDefault="00F363F4" w:rsidP="00F363F4">
      <w:pPr>
        <w:spacing w:after="2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 Статья 2</w:t>
      </w:r>
      <w:r>
        <w:rPr>
          <w:sz w:val="28"/>
          <w:szCs w:val="28"/>
          <w:lang w:eastAsia="ar-SA"/>
        </w:rPr>
        <w:t xml:space="preserve">5 </w:t>
      </w:r>
      <w:r>
        <w:rPr>
          <w:sz w:val="28"/>
          <w:szCs w:val="28"/>
          <w:lang w:eastAsia="ar-SA"/>
        </w:rPr>
        <w:t xml:space="preserve"> Регламент зоны</w:t>
      </w:r>
      <w:proofErr w:type="gramStart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>Зона транспортной инфраструктуры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r>
        <w:rPr>
          <w:sz w:val="28"/>
          <w:szCs w:val="28"/>
          <w:lang w:eastAsia="ar-SA"/>
        </w:rPr>
        <w:t>:</w:t>
      </w:r>
    </w:p>
    <w:p w:rsidR="00F363F4" w:rsidRDefault="00F363F4" w:rsidP="00F363F4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F363F4" w:rsidRPr="00F54EC6" w:rsidTr="00125C5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1E7D0E" w:rsidRPr="00E95B6A" w:rsidRDefault="001E7D0E" w:rsidP="001E7D0E">
      <w:pPr>
        <w:spacing w:line="276" w:lineRule="auto"/>
        <w:jc w:val="both"/>
        <w:rPr>
          <w:bCs/>
          <w:sz w:val="28"/>
          <w:szCs w:val="28"/>
        </w:rPr>
      </w:pPr>
    </w:p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F363F4">
        <w:rPr>
          <w:sz w:val="28"/>
          <w:szCs w:val="28"/>
        </w:rPr>
        <w:t>5</w:t>
      </w:r>
      <w:r>
        <w:rPr>
          <w:sz w:val="28"/>
          <w:szCs w:val="28"/>
        </w:rPr>
        <w:t>. Статью 29  изложить в новой редакции:</w:t>
      </w:r>
    </w:p>
    <w:p w:rsidR="001E7D0E" w:rsidRPr="00A322CD" w:rsidRDefault="001E7D0E" w:rsidP="001E7D0E">
      <w:pPr>
        <w:widowControl w:val="0"/>
        <w:numPr>
          <w:ilvl w:val="2"/>
          <w:numId w:val="1"/>
        </w:numPr>
        <w:spacing w:before="360" w:after="240"/>
        <w:ind w:firstLine="709"/>
        <w:contextualSpacing/>
        <w:jc w:val="both"/>
        <w:rPr>
          <w:b/>
          <w:sz w:val="20"/>
          <w:szCs w:val="20"/>
          <w:lang w:eastAsia="zh-CN"/>
        </w:rPr>
      </w:pPr>
      <w:r>
        <w:rPr>
          <w:sz w:val="28"/>
          <w:szCs w:val="28"/>
        </w:rPr>
        <w:t xml:space="preserve"> </w:t>
      </w:r>
      <w:r w:rsidRPr="00A322CD">
        <w:rPr>
          <w:rFonts w:eastAsia="MS Mincho"/>
          <w:b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83"/>
        <w:gridCol w:w="222"/>
        <w:gridCol w:w="14"/>
        <w:gridCol w:w="548"/>
        <w:gridCol w:w="210"/>
        <w:gridCol w:w="40"/>
        <w:gridCol w:w="731"/>
        <w:gridCol w:w="67"/>
        <w:gridCol w:w="797"/>
        <w:gridCol w:w="63"/>
        <w:gridCol w:w="657"/>
        <w:gridCol w:w="69"/>
        <w:gridCol w:w="46"/>
        <w:gridCol w:w="740"/>
        <w:gridCol w:w="31"/>
        <w:gridCol w:w="808"/>
        <w:gridCol w:w="16"/>
      </w:tblGrid>
      <w:tr w:rsidR="001E7D0E" w:rsidRPr="00A322CD" w:rsidTr="003909E2">
        <w:trPr>
          <w:gridAfter w:val="1"/>
          <w:wAfter w:w="16" w:type="dxa"/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3909E2">
            <w:pPr>
              <w:ind w:left="-34" w:firstLine="34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22CD">
              <w:rPr>
                <w:b/>
                <w:sz w:val="20"/>
                <w:szCs w:val="20"/>
              </w:rPr>
              <w:t>п</w:t>
            </w:r>
            <w:proofErr w:type="gramEnd"/>
            <w:r w:rsidRPr="00A322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807" w:type="dxa"/>
            <w:gridSpan w:val="13"/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Значение предельных </w:t>
            </w:r>
            <w:r w:rsidRPr="00A322CD">
              <w:rPr>
                <w:rFonts w:eastAsia="MS Mincho"/>
                <w:b/>
                <w:sz w:val="20"/>
                <w:szCs w:val="20"/>
              </w:rPr>
              <w:t>размеров земельных участков и</w:t>
            </w:r>
            <w:r w:rsidRPr="00A322CD">
              <w:rPr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491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многоквартирной жилой застройки до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lastRenderedPageBreak/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A322CD">
              <w:rPr>
                <w:rFonts w:eastAsia="MS Mincho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cho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A322CD">
              <w:rPr>
                <w:sz w:val="20"/>
                <w:szCs w:val="20"/>
              </w:rPr>
              <w:t>кв</w:t>
            </w:r>
            <w:proofErr w:type="gramStart"/>
            <w:r w:rsidRPr="00A322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A322CD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60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80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sz w:val="20"/>
                <w:szCs w:val="20"/>
              </w:rPr>
              <w:t xml:space="preserve">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Максимальный процент застройки в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>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lastRenderedPageBreak/>
              <w:t>Иные показатели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68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589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52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</w:tr>
      <w:tr w:rsidR="001E7D0E" w:rsidRPr="00A322CD" w:rsidTr="003909E2">
        <w:trPr>
          <w:trHeight w:val="259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22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28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</w:p>
    <w:p w:rsidR="001E7D0E" w:rsidRPr="00E95B6A" w:rsidRDefault="001E7D0E" w:rsidP="001E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1E7D0E" w:rsidRPr="00E95B6A" w:rsidRDefault="001E7D0E" w:rsidP="001E7D0E">
      <w:pPr>
        <w:jc w:val="both"/>
        <w:rPr>
          <w:sz w:val="28"/>
          <w:szCs w:val="28"/>
        </w:rPr>
      </w:pPr>
    </w:p>
    <w:p w:rsidR="001E7D0E" w:rsidRPr="00E95B6A" w:rsidRDefault="001E7D0E" w:rsidP="001E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tbl>
      <w:tblPr>
        <w:tblpPr w:leftFromText="180" w:rightFromText="180" w:vertAnchor="text" w:horzAnchor="margin" w:tblpY="678"/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FF6C98" w:rsidRPr="00D32100" w:rsidTr="00FF6C9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D32100" w:rsidRDefault="00FF6C98" w:rsidP="00FF6C98">
            <w:pPr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FF6C98" w:rsidRPr="00D32100" w:rsidRDefault="00FF6C98" w:rsidP="00FF6C98">
            <w:pPr>
              <w:rPr>
                <w:b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Глава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1E7D0E" w:rsidRDefault="001E7D0E" w:rsidP="001E7D0E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1E7D0E" w:rsidRPr="00A508DB" w:rsidRDefault="001E7D0E" w:rsidP="001E7D0E">
      <w:pPr>
        <w:jc w:val="both"/>
        <w:rPr>
          <w:sz w:val="28"/>
          <w:szCs w:val="28"/>
        </w:rPr>
      </w:pPr>
    </w:p>
    <w:p w:rsidR="001E7D0E" w:rsidRPr="00D32100" w:rsidRDefault="006D13D4" w:rsidP="001E7D0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6D13D4">
        <w:rPr>
          <w:color w:val="00000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610170091" r:id="rId9"/>
        </w:object>
      </w:r>
      <w:r>
        <w:rPr>
          <w:color w:val="000000"/>
          <w:sz w:val="28"/>
          <w:szCs w:val="28"/>
        </w:rPr>
        <w:t xml:space="preserve">            </w:t>
      </w:r>
    </w:p>
    <w:p w:rsidR="001E7D0E" w:rsidRPr="00D32100" w:rsidRDefault="001E7D0E" w:rsidP="001E7D0E"/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6D13D4" w:rsidP="001E7D0E">
      <w:pPr>
        <w:pStyle w:val="ConsPlusTitle"/>
        <w:rPr>
          <w:sz w:val="26"/>
          <w:szCs w:val="26"/>
        </w:rPr>
      </w:pPr>
      <w:r w:rsidRPr="004E6DAE">
        <w:rPr>
          <w:rFonts w:ascii="Times New Roman" w:hAnsi="Times New Roman" w:cs="Times New Roman"/>
          <w:b w:val="0"/>
          <w:sz w:val="26"/>
          <w:szCs w:val="26"/>
        </w:rPr>
        <w:object w:dxaOrig="1701" w:dyaOrig="1701">
          <v:shape id="_x0000_i1026" type="#_x0000_t75" style="width:84.75pt;height:84.75pt" o:ole="">
            <v:imagedata r:id="rId8" o:title=""/>
          </v:shape>
          <o:OLEObject Type="Embed" ProgID="FoxitPhantom.Document" ShapeID="_x0000_i1026" DrawAspect="Content" ObjectID="_1610170092" r:id="rId10"/>
        </w:object>
      </w:r>
      <w:r w:rsidR="004E6DAE" w:rsidRPr="004E6DA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Приложение № 1</w:t>
      </w:r>
      <w:r w:rsidRPr="006D13D4">
        <w:rPr>
          <w:sz w:val="26"/>
          <w:szCs w:val="26"/>
        </w:rPr>
        <w:object w:dxaOrig="1701" w:dyaOrig="1701">
          <v:shape id="_x0000_i1027" type="#_x0000_t75" style="width:84.75pt;height:84.75pt" o:ole="">
            <v:imagedata r:id="rId8" o:title=""/>
          </v:shape>
          <o:OLEObject Type="Embed" ProgID="FoxitPhantom.Document" ShapeID="_x0000_i1027" DrawAspect="Content" ObjectID="_1610170093" r:id="rId11"/>
        </w:object>
      </w:r>
    </w:p>
    <w:p w:rsidR="004E6DAE" w:rsidRDefault="004E6DAE" w:rsidP="001E7D0E">
      <w:pPr>
        <w:pStyle w:val="ConsPlusTitle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2CC666D" wp14:editId="268259E9">
            <wp:simplePos x="0" y="0"/>
            <wp:positionH relativeFrom="page">
              <wp:posOffset>-304800</wp:posOffset>
            </wp:positionH>
            <wp:positionV relativeFrom="page">
              <wp:posOffset>1876425</wp:posOffset>
            </wp:positionV>
            <wp:extent cx="7296150" cy="9064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06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Pr="004E6DAE" w:rsidRDefault="004E6DAE" w:rsidP="001E7D0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6DA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Приложение № 2</w:t>
      </w:r>
    </w:p>
    <w:p w:rsidR="004E6DAE" w:rsidRPr="004E6DAE" w:rsidRDefault="004E6DAE" w:rsidP="001E7D0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A16EB86" wp14:editId="7C562F3F">
            <wp:simplePos x="0" y="0"/>
            <wp:positionH relativeFrom="page">
              <wp:posOffset>-247650</wp:posOffset>
            </wp:positionH>
            <wp:positionV relativeFrom="page">
              <wp:posOffset>1304925</wp:posOffset>
            </wp:positionV>
            <wp:extent cx="7648575" cy="97339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73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sectPr w:rsidR="004E6DAE" w:rsidSect="00D03F53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07" w:rsidRDefault="00D01707">
      <w:r>
        <w:separator/>
      </w:r>
    </w:p>
  </w:endnote>
  <w:endnote w:type="continuationSeparator" w:id="0">
    <w:p w:rsidR="00D01707" w:rsidRDefault="00D0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D01707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C98">
      <w:rPr>
        <w:rStyle w:val="a5"/>
        <w:noProof/>
      </w:rPr>
      <w:t>5</w:t>
    </w:r>
    <w:r>
      <w:rPr>
        <w:rStyle w:val="a5"/>
      </w:rPr>
      <w:fldChar w:fldCharType="end"/>
    </w:r>
  </w:p>
  <w:p w:rsidR="005B5232" w:rsidRDefault="00D01707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07" w:rsidRDefault="00D01707">
      <w:r>
        <w:separator/>
      </w:r>
    </w:p>
  </w:footnote>
  <w:footnote w:type="continuationSeparator" w:id="0">
    <w:p w:rsidR="00D01707" w:rsidRDefault="00D0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E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E7D0E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3C95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E6DAE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0D6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5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3D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00B"/>
    <w:rsid w:val="008E3763"/>
    <w:rsid w:val="008E37F3"/>
    <w:rsid w:val="008E4A4D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377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707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63E1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63F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C98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1335</Words>
  <Characters>7614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dcterms:created xsi:type="dcterms:W3CDTF">2018-11-29T07:03:00Z</dcterms:created>
  <dcterms:modified xsi:type="dcterms:W3CDTF">2019-01-28T04:42:00Z</dcterms:modified>
</cp:coreProperties>
</file>